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15" w:rsidRDefault="00842F15" w:rsidP="00842F15">
      <w:pPr>
        <w:spacing w:after="0"/>
        <w:jc w:val="center"/>
        <w:rPr>
          <w:b/>
          <w:sz w:val="24"/>
        </w:rPr>
      </w:pPr>
      <w:r>
        <w:rPr>
          <w:b/>
          <w:sz w:val="24"/>
        </w:rPr>
        <w:t>Pre-Entry Assessment Period (PEAP) Period One Pager for Admins</w:t>
      </w:r>
    </w:p>
    <w:p w:rsidR="00842F15" w:rsidRDefault="00842F15" w:rsidP="00842F15">
      <w:pPr>
        <w:spacing w:after="0"/>
        <w:jc w:val="center"/>
        <w:rPr>
          <w:b/>
          <w:sz w:val="24"/>
        </w:rPr>
      </w:pPr>
    </w:p>
    <w:p w:rsidR="00842F15" w:rsidRDefault="00842F15" w:rsidP="00842F15">
      <w:pPr>
        <w:pBdr>
          <w:top w:val="single" w:sz="4" w:space="1" w:color="auto"/>
          <w:bottom w:val="single" w:sz="4" w:space="1" w:color="auto"/>
        </w:pBdr>
        <w:spacing w:after="0"/>
        <w:rPr>
          <w:b/>
        </w:rPr>
      </w:pPr>
      <w:r>
        <w:rPr>
          <w:b/>
        </w:rPr>
        <w:t>General Information</w:t>
      </w:r>
    </w:p>
    <w:p w:rsidR="00842F15" w:rsidRDefault="00842F15" w:rsidP="00842F15">
      <w:pPr>
        <w:spacing w:after="0"/>
        <w:rPr>
          <w:b/>
        </w:rPr>
      </w:pPr>
    </w:p>
    <w:p w:rsidR="00842F15" w:rsidRDefault="00842F15" w:rsidP="00842F15">
      <w:pPr>
        <w:pStyle w:val="ListParagraph"/>
        <w:numPr>
          <w:ilvl w:val="0"/>
          <w:numId w:val="5"/>
        </w:numPr>
        <w:spacing w:after="0"/>
        <w:rPr>
          <w:u w:val="single"/>
        </w:rPr>
      </w:pPr>
      <w:r>
        <w:t>International Medical Graduates (IMGs) (all international fellows, those who received their medical degree’s internationally) must complete a 12 week PEAP assessment period successfully to obtain full CPSO licensure for the duration of their fellowship</w:t>
      </w:r>
    </w:p>
    <w:p w:rsidR="00842F15" w:rsidRPr="00F65622" w:rsidRDefault="00842F15" w:rsidP="00842F15">
      <w:pPr>
        <w:pStyle w:val="ListParagraph"/>
        <w:spacing w:after="0"/>
        <w:rPr>
          <w:sz w:val="10"/>
          <w:u w:val="single"/>
        </w:rPr>
      </w:pPr>
    </w:p>
    <w:p w:rsidR="00842F15" w:rsidRDefault="00842F15" w:rsidP="00842F15">
      <w:pPr>
        <w:pStyle w:val="ListParagraph"/>
        <w:numPr>
          <w:ilvl w:val="0"/>
          <w:numId w:val="5"/>
        </w:numPr>
        <w:spacing w:after="0"/>
        <w:rPr>
          <w:u w:val="single"/>
        </w:rPr>
      </w:pPr>
      <w:r>
        <w:t>PEAPs are used to evaluate if the trainee is able to function at the appropriate level of training within the fellowship in Ontario.</w:t>
      </w:r>
    </w:p>
    <w:p w:rsidR="00842F15" w:rsidRPr="00F65622" w:rsidRDefault="00842F15" w:rsidP="00842F15">
      <w:pPr>
        <w:pStyle w:val="ListParagraph"/>
        <w:rPr>
          <w:sz w:val="8"/>
          <w:u w:val="single"/>
        </w:rPr>
      </w:pPr>
    </w:p>
    <w:p w:rsidR="00842F15" w:rsidRDefault="00842F15" w:rsidP="00842F15">
      <w:pPr>
        <w:pStyle w:val="ListParagraph"/>
        <w:numPr>
          <w:ilvl w:val="0"/>
          <w:numId w:val="5"/>
        </w:numPr>
        <w:spacing w:after="0"/>
        <w:rPr>
          <w:u w:val="single"/>
        </w:rPr>
      </w:pPr>
      <w:r>
        <w:t>Two forms are to be complete: Mid-PEAP Reviews and Final-PEAP Review</w:t>
      </w:r>
    </w:p>
    <w:p w:rsidR="00842F15" w:rsidRPr="00F65622" w:rsidRDefault="00842F15" w:rsidP="00842F15">
      <w:pPr>
        <w:pStyle w:val="ListParagraph"/>
        <w:spacing w:after="0"/>
        <w:ind w:left="1440"/>
        <w:rPr>
          <w:sz w:val="12"/>
          <w:u w:val="single"/>
        </w:rPr>
      </w:pPr>
    </w:p>
    <w:p w:rsidR="00842F15" w:rsidRDefault="00842F15" w:rsidP="00842F15">
      <w:pPr>
        <w:pStyle w:val="ListParagraph"/>
        <w:numPr>
          <w:ilvl w:val="1"/>
          <w:numId w:val="5"/>
        </w:numPr>
        <w:spacing w:after="0"/>
        <w:rPr>
          <w:u w:val="single"/>
        </w:rPr>
      </w:pPr>
      <w:r>
        <w:rPr>
          <w:u w:val="single"/>
        </w:rPr>
        <w:t>Mid-PEAP Reviews</w:t>
      </w:r>
      <w:r>
        <w:t xml:space="preserve"> are to be done at 2 week, 4 week and 6 week from start date by direct supervisor and signed by Program Director.  </w:t>
      </w:r>
      <w:r>
        <w:rPr>
          <w:b/>
        </w:rPr>
        <w:t>The importance of Mid-Reviews</w:t>
      </w:r>
      <w:r>
        <w:t>: If the fellow fails the final PEAP period: the Mid-PEAP Reviews will provide proof to the CPSO that the fellow was being evaluated throughout the 12 week PEAP period and the supervisor was giving feedback to try and help the fellow pass.</w:t>
      </w:r>
    </w:p>
    <w:p w:rsidR="00842F15" w:rsidRDefault="00842F15" w:rsidP="00842F15">
      <w:pPr>
        <w:pStyle w:val="ListParagraph"/>
        <w:spacing w:after="0"/>
        <w:ind w:left="1440"/>
        <w:rPr>
          <w:u w:val="single"/>
        </w:rPr>
      </w:pPr>
    </w:p>
    <w:p w:rsidR="00842F15" w:rsidRDefault="00842F15" w:rsidP="00842F15">
      <w:pPr>
        <w:pStyle w:val="ListParagraph"/>
        <w:numPr>
          <w:ilvl w:val="1"/>
          <w:numId w:val="5"/>
        </w:numPr>
        <w:spacing w:after="0"/>
        <w:rPr>
          <w:u w:val="single"/>
        </w:rPr>
      </w:pPr>
      <w:r>
        <w:rPr>
          <w:u w:val="single"/>
        </w:rPr>
        <w:t>Final-PEAP Reviews</w:t>
      </w:r>
      <w:r>
        <w:t xml:space="preserve">  are to be done to a max of 12 weeks from start date and submitted to DoM</w:t>
      </w:r>
    </w:p>
    <w:p w:rsidR="00842F15" w:rsidRPr="00F65622" w:rsidRDefault="00842F15" w:rsidP="00842F15">
      <w:pPr>
        <w:pStyle w:val="ListParagraph"/>
        <w:spacing w:after="0"/>
        <w:rPr>
          <w:sz w:val="8"/>
          <w:u w:val="single"/>
        </w:rPr>
      </w:pPr>
    </w:p>
    <w:p w:rsidR="00842F15" w:rsidRDefault="00842F15" w:rsidP="00842F15">
      <w:pPr>
        <w:pStyle w:val="ListParagraph"/>
        <w:numPr>
          <w:ilvl w:val="0"/>
          <w:numId w:val="5"/>
        </w:numPr>
        <w:spacing w:after="0"/>
        <w:rPr>
          <w:u w:val="single"/>
        </w:rPr>
      </w:pPr>
      <w:r>
        <w:t>If the fellow fails to meet expectations on any of the give areas of the PEAP form – then the fellow will fail the PEAP period. This will result in CPSO license being revoked and enrolment into a subsequent PEAP in Ontario in the same discipline is not permitted, thus cancelling the clinical fellowship.</w:t>
      </w:r>
    </w:p>
    <w:p w:rsidR="00842F15" w:rsidRPr="00F65622" w:rsidRDefault="00842F15" w:rsidP="00842F15">
      <w:pPr>
        <w:pStyle w:val="ListParagraph"/>
        <w:spacing w:after="0"/>
        <w:rPr>
          <w:sz w:val="10"/>
          <w:u w:val="single"/>
        </w:rPr>
      </w:pPr>
    </w:p>
    <w:p w:rsidR="00842F15" w:rsidRDefault="00842F15" w:rsidP="00842F15">
      <w:pPr>
        <w:pStyle w:val="ListParagraph"/>
        <w:numPr>
          <w:ilvl w:val="0"/>
          <w:numId w:val="5"/>
        </w:numPr>
        <w:spacing w:after="0"/>
        <w:rPr>
          <w:u w:val="single"/>
        </w:rPr>
      </w:pPr>
      <w:r>
        <w:t>If supervisor feels that the fellow does not need 12 weeks to be assessed and they are 100% sure the skills the fellow holds are above average and has no concerns – then the earliest the Final-PEAP Review can be submitted I 4 weeks.</w:t>
      </w:r>
    </w:p>
    <w:p w:rsidR="00842F15" w:rsidRDefault="00842F15" w:rsidP="00842F15">
      <w:pPr>
        <w:pStyle w:val="ListParagraph"/>
        <w:spacing w:after="0"/>
        <w:rPr>
          <w:u w:val="single"/>
        </w:rPr>
      </w:pPr>
    </w:p>
    <w:p w:rsidR="00842F15" w:rsidRDefault="00842F15" w:rsidP="00842F15">
      <w:pPr>
        <w:pBdr>
          <w:top w:val="single" w:sz="4" w:space="1" w:color="auto"/>
          <w:bottom w:val="single" w:sz="4" w:space="1" w:color="auto"/>
        </w:pBdr>
        <w:spacing w:after="0"/>
        <w:rPr>
          <w:b/>
        </w:rPr>
      </w:pPr>
      <w:r>
        <w:rPr>
          <w:b/>
        </w:rPr>
        <w:t>Submitting PEAPs</w:t>
      </w:r>
    </w:p>
    <w:p w:rsidR="00842F15" w:rsidRPr="00F65622" w:rsidRDefault="00842F15" w:rsidP="00842F15">
      <w:pPr>
        <w:spacing w:after="0"/>
        <w:rPr>
          <w:b/>
          <w:sz w:val="10"/>
        </w:rPr>
      </w:pPr>
    </w:p>
    <w:p w:rsidR="00842F15" w:rsidRDefault="00842F15" w:rsidP="00842F15">
      <w:pPr>
        <w:pStyle w:val="ListParagraph"/>
        <w:numPr>
          <w:ilvl w:val="0"/>
          <w:numId w:val="6"/>
        </w:numPr>
        <w:spacing w:after="0"/>
        <w:rPr>
          <w:b/>
        </w:rPr>
      </w:pPr>
      <w:r>
        <w:t>Please hold onto all Mid-PEAP Reviews until Final submission. Submit all Mid-PEAP Review and Final-PEAP Review for the trainee together. Submit to DoM in one package.</w:t>
      </w:r>
    </w:p>
    <w:p w:rsidR="00842F15" w:rsidRPr="00F65622" w:rsidRDefault="00842F15" w:rsidP="00842F15">
      <w:pPr>
        <w:pStyle w:val="ListParagraph"/>
        <w:spacing w:after="0"/>
        <w:rPr>
          <w:b/>
          <w:sz w:val="14"/>
        </w:rPr>
      </w:pPr>
    </w:p>
    <w:p w:rsidR="00842F15" w:rsidRDefault="00842F15" w:rsidP="00842F15">
      <w:pPr>
        <w:pStyle w:val="ListParagraph"/>
        <w:numPr>
          <w:ilvl w:val="0"/>
          <w:numId w:val="6"/>
        </w:numPr>
        <w:spacing w:after="0"/>
        <w:rPr>
          <w:b/>
        </w:rPr>
      </w:pPr>
      <w:r>
        <w:t>All Final-PEAP reviews must be submitted 5 business days prior to the end of the 12 week PEAP period.</w:t>
      </w:r>
    </w:p>
    <w:p w:rsidR="00F65622" w:rsidRDefault="00842F15" w:rsidP="00842F15">
      <w:pPr>
        <w:spacing w:after="0"/>
        <w:ind w:left="720"/>
      </w:pPr>
      <w:r>
        <w:t xml:space="preserve">(For Ex. Fellow started on July 1, PEAP is due September 22 – PEAP must be submitted to DoM September 15 at the absolute latest) </w:t>
      </w:r>
    </w:p>
    <w:p w:rsidR="00F65622" w:rsidRDefault="00F65622" w:rsidP="00842F15">
      <w:pPr>
        <w:spacing w:after="0"/>
        <w:ind w:left="720"/>
      </w:pPr>
    </w:p>
    <w:p w:rsidR="0035606C" w:rsidRPr="000C78E3" w:rsidRDefault="00F65622" w:rsidP="00F65622">
      <w:pPr>
        <w:spacing w:after="0"/>
        <w:ind w:left="720"/>
        <w:jc w:val="center"/>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85pt;height:49.4pt" o:ole="">
            <v:imagedata r:id="rId8" o:title=""/>
          </v:shape>
          <o:OLEObject Type="Embed" ProgID="AcroExch.Document.11" ShapeID="_x0000_i1027" DrawAspect="Icon" ObjectID="_1500899619" r:id="rId9"/>
        </w:object>
      </w:r>
      <w:bookmarkStart w:id="0" w:name="_GoBack"/>
      <w:bookmarkEnd w:id="0"/>
      <w:r w:rsidR="002A07EA">
        <w:rPr>
          <w:noProof/>
        </w:rPr>
        <mc:AlternateContent>
          <mc:Choice Requires="wps">
            <w:drawing>
              <wp:anchor distT="0" distB="0" distL="114300" distR="114300" simplePos="0" relativeHeight="251659264" behindDoc="0" locked="0" layoutInCell="1" allowOverlap="1" wp14:anchorId="4EB7A197" wp14:editId="75BEEDA7">
                <wp:simplePos x="0" y="0"/>
                <wp:positionH relativeFrom="column">
                  <wp:posOffset>1360613</wp:posOffset>
                </wp:positionH>
                <wp:positionV relativeFrom="paragraph">
                  <wp:posOffset>6729775</wp:posOffset>
                </wp:positionV>
                <wp:extent cx="659218" cy="329609"/>
                <wp:effectExtent l="38100" t="19050" r="26670" b="51435"/>
                <wp:wrapNone/>
                <wp:docPr id="3" name="Right Arrow 3"/>
                <wp:cNvGraphicFramePr/>
                <a:graphic xmlns:a="http://schemas.openxmlformats.org/drawingml/2006/main">
                  <a:graphicData uri="http://schemas.microsoft.com/office/word/2010/wordprocessingShape">
                    <wps:wsp>
                      <wps:cNvSpPr/>
                      <wps:spPr>
                        <a:xfrm rot="509138">
                          <a:off x="0" y="0"/>
                          <a:ext cx="659218" cy="329609"/>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07.15pt;margin-top:529.9pt;width:51.9pt;height:25.95pt;rotation:556114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" fillcolor="red" strokecolor="#243f60 [1604]" strokeweight="2pt"/>
            </w:pict>
          </mc:Fallback>
        </mc:AlternateContent>
      </w:r>
      <w:r>
        <w:tab/>
      </w:r>
      <w:r>
        <w:object w:dxaOrig="1550" w:dyaOrig="991">
          <v:shape id="_x0000_i1028" type="#_x0000_t75" style="width:77.85pt;height:49.4pt" o:ole="">
            <v:imagedata r:id="rId10" o:title=""/>
          </v:shape>
          <o:OLEObject Type="Embed" ProgID="AcroExch.Document.11" ShapeID="_x0000_i1028" DrawAspect="Icon" ObjectID="_1500899620" r:id="rId11"/>
        </w:object>
      </w:r>
    </w:p>
    <w:sectPr w:rsidR="0035606C" w:rsidRPr="000C78E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A2E" w:rsidRDefault="00951A2E" w:rsidP="00867068">
      <w:pPr>
        <w:spacing w:after="0" w:line="240" w:lineRule="auto"/>
      </w:pPr>
      <w:r>
        <w:separator/>
      </w:r>
    </w:p>
  </w:endnote>
  <w:endnote w:type="continuationSeparator" w:id="0">
    <w:p w:rsidR="00951A2E" w:rsidRDefault="00951A2E" w:rsidP="0086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A2E" w:rsidRDefault="00951A2E" w:rsidP="00867068">
      <w:pPr>
        <w:spacing w:after="0" w:line="240" w:lineRule="auto"/>
      </w:pPr>
      <w:r>
        <w:separator/>
      </w:r>
    </w:p>
  </w:footnote>
  <w:footnote w:type="continuationSeparator" w:id="0">
    <w:p w:rsidR="00951A2E" w:rsidRDefault="00951A2E" w:rsidP="00867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68" w:rsidRDefault="00867068">
    <w:pPr>
      <w:pStyle w:val="Header"/>
    </w:pPr>
    <w:r w:rsidRPr="00FC2A01">
      <w:rPr>
        <w:rFonts w:asciiTheme="majorHAnsi" w:hAnsiTheme="majorHAnsi"/>
        <w:noProof/>
        <w:color w:val="800080"/>
        <w:sz w:val="24"/>
        <w:szCs w:val="20"/>
      </w:rPr>
      <w:drawing>
        <wp:anchor distT="0" distB="0" distL="114300" distR="114300" simplePos="0" relativeHeight="251659264" behindDoc="1" locked="0" layoutInCell="1" allowOverlap="1" wp14:anchorId="48057943" wp14:editId="1509EC4A">
          <wp:simplePos x="0" y="0"/>
          <wp:positionH relativeFrom="column">
            <wp:posOffset>-594360</wp:posOffset>
          </wp:positionH>
          <wp:positionV relativeFrom="paragraph">
            <wp:posOffset>-216535</wp:posOffset>
          </wp:positionV>
          <wp:extent cx="2743200" cy="597535"/>
          <wp:effectExtent l="0" t="0" r="0" b="0"/>
          <wp:wrapThrough wrapText="bothSides">
            <wp:wrapPolygon edited="0">
              <wp:start x="0" y="0"/>
              <wp:lineTo x="0" y="20659"/>
              <wp:lineTo x="21450" y="20659"/>
              <wp:lineTo x="21450"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3200" cy="597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283"/>
    <w:multiLevelType w:val="hybridMultilevel"/>
    <w:tmpl w:val="C076E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34E07"/>
    <w:multiLevelType w:val="hybridMultilevel"/>
    <w:tmpl w:val="DCC6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E4CAA"/>
    <w:multiLevelType w:val="hybridMultilevel"/>
    <w:tmpl w:val="D4D6A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74656EB"/>
    <w:multiLevelType w:val="hybridMultilevel"/>
    <w:tmpl w:val="59EE7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8A40C0D"/>
    <w:multiLevelType w:val="hybridMultilevel"/>
    <w:tmpl w:val="25963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1742B1"/>
    <w:multiLevelType w:val="hybridMultilevel"/>
    <w:tmpl w:val="85AC913A"/>
    <w:lvl w:ilvl="0" w:tplc="68F4EB20">
      <w:start w:val="1"/>
      <w:numFmt w:val="bullet"/>
      <w:lvlText w:val=""/>
      <w:lvlJc w:val="left"/>
      <w:pPr>
        <w:tabs>
          <w:tab w:val="num" w:pos="504"/>
        </w:tabs>
        <w:ind w:left="504" w:hanging="504"/>
      </w:pPr>
      <w:rPr>
        <w:rFonts w:ascii="Marlett" w:hAnsi="Marlett"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68"/>
    <w:rsid w:val="000C78E3"/>
    <w:rsid w:val="001B20ED"/>
    <w:rsid w:val="001E7401"/>
    <w:rsid w:val="002A07EA"/>
    <w:rsid w:val="0030492A"/>
    <w:rsid w:val="003142EC"/>
    <w:rsid w:val="0035606C"/>
    <w:rsid w:val="003C3C99"/>
    <w:rsid w:val="00465E42"/>
    <w:rsid w:val="005150AD"/>
    <w:rsid w:val="005F11EE"/>
    <w:rsid w:val="006519B0"/>
    <w:rsid w:val="007D3423"/>
    <w:rsid w:val="007F19D8"/>
    <w:rsid w:val="00837DFD"/>
    <w:rsid w:val="00842F15"/>
    <w:rsid w:val="00867068"/>
    <w:rsid w:val="00951A2E"/>
    <w:rsid w:val="009C3B29"/>
    <w:rsid w:val="009D6E63"/>
    <w:rsid w:val="00B37AD1"/>
    <w:rsid w:val="00CF5760"/>
    <w:rsid w:val="00DF0D65"/>
    <w:rsid w:val="00F24889"/>
    <w:rsid w:val="00F65622"/>
    <w:rsid w:val="00FE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68"/>
  </w:style>
  <w:style w:type="paragraph" w:styleId="Footer">
    <w:name w:val="footer"/>
    <w:basedOn w:val="Normal"/>
    <w:link w:val="FooterChar"/>
    <w:uiPriority w:val="99"/>
    <w:unhideWhenUsed/>
    <w:rsid w:val="00867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68"/>
  </w:style>
  <w:style w:type="paragraph" w:styleId="BalloonText">
    <w:name w:val="Balloon Text"/>
    <w:basedOn w:val="Normal"/>
    <w:link w:val="BalloonTextChar"/>
    <w:uiPriority w:val="99"/>
    <w:semiHidden/>
    <w:unhideWhenUsed/>
    <w:rsid w:val="0086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68"/>
    <w:rPr>
      <w:rFonts w:ascii="Tahoma" w:hAnsi="Tahoma" w:cs="Tahoma"/>
      <w:sz w:val="16"/>
      <w:szCs w:val="16"/>
    </w:rPr>
  </w:style>
  <w:style w:type="character" w:styleId="Hyperlink">
    <w:name w:val="Hyperlink"/>
    <w:rsid w:val="00867068"/>
    <w:rPr>
      <w:color w:val="0000FF"/>
      <w:u w:val="single"/>
    </w:rPr>
  </w:style>
  <w:style w:type="character" w:styleId="FollowedHyperlink">
    <w:name w:val="FollowedHyperlink"/>
    <w:basedOn w:val="DefaultParagraphFont"/>
    <w:uiPriority w:val="99"/>
    <w:semiHidden/>
    <w:unhideWhenUsed/>
    <w:rsid w:val="00867068"/>
    <w:rPr>
      <w:color w:val="800080" w:themeColor="followedHyperlink"/>
      <w:u w:val="single"/>
    </w:rPr>
  </w:style>
  <w:style w:type="paragraph" w:styleId="ListParagraph">
    <w:name w:val="List Paragraph"/>
    <w:basedOn w:val="Normal"/>
    <w:uiPriority w:val="34"/>
    <w:qFormat/>
    <w:rsid w:val="008670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68"/>
  </w:style>
  <w:style w:type="paragraph" w:styleId="Footer">
    <w:name w:val="footer"/>
    <w:basedOn w:val="Normal"/>
    <w:link w:val="FooterChar"/>
    <w:uiPriority w:val="99"/>
    <w:unhideWhenUsed/>
    <w:rsid w:val="00867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68"/>
  </w:style>
  <w:style w:type="paragraph" w:styleId="BalloonText">
    <w:name w:val="Balloon Text"/>
    <w:basedOn w:val="Normal"/>
    <w:link w:val="BalloonTextChar"/>
    <w:uiPriority w:val="99"/>
    <w:semiHidden/>
    <w:unhideWhenUsed/>
    <w:rsid w:val="0086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68"/>
    <w:rPr>
      <w:rFonts w:ascii="Tahoma" w:hAnsi="Tahoma" w:cs="Tahoma"/>
      <w:sz w:val="16"/>
      <w:szCs w:val="16"/>
    </w:rPr>
  </w:style>
  <w:style w:type="character" w:styleId="Hyperlink">
    <w:name w:val="Hyperlink"/>
    <w:rsid w:val="00867068"/>
    <w:rPr>
      <w:color w:val="0000FF"/>
      <w:u w:val="single"/>
    </w:rPr>
  </w:style>
  <w:style w:type="character" w:styleId="FollowedHyperlink">
    <w:name w:val="FollowedHyperlink"/>
    <w:basedOn w:val="DefaultParagraphFont"/>
    <w:uiPriority w:val="99"/>
    <w:semiHidden/>
    <w:unhideWhenUsed/>
    <w:rsid w:val="00867068"/>
    <w:rPr>
      <w:color w:val="800080" w:themeColor="followedHyperlink"/>
      <w:u w:val="single"/>
    </w:rPr>
  </w:style>
  <w:style w:type="paragraph" w:styleId="ListParagraph">
    <w:name w:val="List Paragraph"/>
    <w:basedOn w:val="Normal"/>
    <w:uiPriority w:val="34"/>
    <w:qFormat/>
    <w:rsid w:val="00867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61216">
      <w:bodyDiv w:val="1"/>
      <w:marLeft w:val="0"/>
      <w:marRight w:val="0"/>
      <w:marTop w:val="0"/>
      <w:marBottom w:val="0"/>
      <w:divBdr>
        <w:top w:val="none" w:sz="0" w:space="0" w:color="auto"/>
        <w:left w:val="none" w:sz="0" w:space="0" w:color="auto"/>
        <w:bottom w:val="none" w:sz="0" w:space="0" w:color="auto"/>
        <w:right w:val="none" w:sz="0" w:space="0" w:color="auto"/>
      </w:divBdr>
    </w:div>
    <w:div w:id="14735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0BD48.65B3037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Fellowships Medicine</dc:creator>
  <cp:lastModifiedBy>Fellowships Medicine</cp:lastModifiedBy>
  <cp:revision>3</cp:revision>
  <dcterms:created xsi:type="dcterms:W3CDTF">2015-08-11T14:13:00Z</dcterms:created>
  <dcterms:modified xsi:type="dcterms:W3CDTF">2015-08-12T19:47:00Z</dcterms:modified>
</cp:coreProperties>
</file>