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CF1C" w14:textId="77777777" w:rsidR="00142B1A" w:rsidRDefault="00142B1A" w:rsidP="00142B1A">
      <w:pPr>
        <w:tabs>
          <w:tab w:val="left" w:pos="4962"/>
        </w:tabs>
        <w:rPr>
          <w:b/>
          <w:bCs/>
          <w:color w:val="000000" w:themeColor="text1"/>
          <w:sz w:val="28"/>
          <w:szCs w:val="28"/>
          <w:u w:val="single"/>
        </w:rPr>
      </w:pPr>
      <w:r>
        <w:rPr>
          <w:b/>
          <w:bCs/>
          <w:color w:val="000000" w:themeColor="text1"/>
          <w:sz w:val="28"/>
          <w:szCs w:val="28"/>
          <w:u w:val="single"/>
        </w:rPr>
        <w:t xml:space="preserve">Differentiated Thyroid Cancer – ATA Low Risk for Recurrence Treated with Total Thyroidectomy +/- </w:t>
      </w:r>
      <w:proofErr w:type="gramStart"/>
      <w:r>
        <w:rPr>
          <w:b/>
          <w:bCs/>
          <w:color w:val="000000" w:themeColor="text1"/>
          <w:sz w:val="28"/>
          <w:szCs w:val="28"/>
          <w:u w:val="single"/>
        </w:rPr>
        <w:t>RAI</w:t>
      </w:r>
      <w:proofErr w:type="gramEnd"/>
    </w:p>
    <w:p w14:paraId="1C465D49" w14:textId="77777777" w:rsidR="00142B1A" w:rsidRDefault="00142B1A" w:rsidP="00142B1A"/>
    <w:p w14:paraId="7EDD590E" w14:textId="14141386" w:rsidR="00142B1A" w:rsidRDefault="00142B1A" w:rsidP="00142B1A">
      <w:pPr>
        <w:rPr>
          <w:b/>
          <w:bCs/>
          <w:sz w:val="24"/>
          <w:szCs w:val="24"/>
        </w:rPr>
      </w:pPr>
      <w:r>
        <w:rPr>
          <w:b/>
          <w:bCs/>
          <w:sz w:val="24"/>
          <w:szCs w:val="24"/>
        </w:rPr>
        <w:t>Letter to Primary Care Physician</w:t>
      </w:r>
    </w:p>
    <w:p w14:paraId="18BBD639" w14:textId="613DBAFE" w:rsidR="00142B1A" w:rsidRDefault="00142B1A" w:rsidP="00142B1A">
      <w:pPr>
        <w:rPr>
          <w:sz w:val="24"/>
          <w:szCs w:val="24"/>
          <w:u w:val="single"/>
        </w:rPr>
      </w:pPr>
      <w:r>
        <w:rPr>
          <w:sz w:val="24"/>
          <w:szCs w:val="24"/>
        </w:rPr>
        <w:t xml:space="preserve">________ is being discharged from the endocrine/thyroid cancer clinic. </w:t>
      </w:r>
    </w:p>
    <w:p w14:paraId="791614FB" w14:textId="77777777" w:rsidR="00142B1A" w:rsidRDefault="00142B1A" w:rsidP="00142B1A">
      <w:pPr>
        <w:rPr>
          <w:sz w:val="24"/>
          <w:szCs w:val="24"/>
          <w:u w:val="single"/>
        </w:rPr>
      </w:pPr>
      <w:r>
        <w:rPr>
          <w:sz w:val="24"/>
          <w:szCs w:val="24"/>
          <w:u w:val="single"/>
        </w:rPr>
        <w:t xml:space="preserve">Rationale for discharge from Endocrine Care: </w:t>
      </w:r>
    </w:p>
    <w:p w14:paraId="5F2FDDF0" w14:textId="77777777" w:rsidR="00142B1A" w:rsidRDefault="00142B1A" w:rsidP="00142B1A">
      <w:pPr>
        <w:rPr>
          <w:sz w:val="24"/>
          <w:szCs w:val="24"/>
        </w:rPr>
      </w:pPr>
      <w:r>
        <w:rPr>
          <w:sz w:val="24"/>
          <w:szCs w:val="24"/>
        </w:rPr>
        <w:t>Your patient has been found to be low risk for recurrence based on the American Thyroid Association (ATA) Guidelines Risk Stratification of differentiated thyroid cancer and has had an excellent response to therapy meeting the following criteria:</w:t>
      </w:r>
    </w:p>
    <w:p w14:paraId="4A622AA9" w14:textId="77777777" w:rsidR="00142B1A" w:rsidRDefault="00142B1A" w:rsidP="00142B1A">
      <w:pPr>
        <w:pStyle w:val="ListParagraph"/>
        <w:numPr>
          <w:ilvl w:val="1"/>
          <w:numId w:val="3"/>
        </w:numPr>
        <w:rPr>
          <w:sz w:val="24"/>
          <w:szCs w:val="24"/>
        </w:rPr>
      </w:pPr>
      <w:r>
        <w:rPr>
          <w:sz w:val="24"/>
          <w:szCs w:val="24"/>
        </w:rPr>
        <w:t>No concerning sonographic findings on neck US (structurally complete response)</w:t>
      </w:r>
    </w:p>
    <w:p w14:paraId="595AFB19" w14:textId="2CB99D8A" w:rsidR="00142B1A" w:rsidRPr="00142B1A" w:rsidRDefault="00142B1A" w:rsidP="00142B1A">
      <w:pPr>
        <w:pStyle w:val="ListParagraph"/>
        <w:numPr>
          <w:ilvl w:val="1"/>
          <w:numId w:val="3"/>
        </w:numPr>
        <w:rPr>
          <w:sz w:val="24"/>
          <w:szCs w:val="24"/>
        </w:rPr>
      </w:pPr>
      <w:r>
        <w:rPr>
          <w:sz w:val="24"/>
          <w:szCs w:val="24"/>
        </w:rPr>
        <w:t>Low thyroglobulin (&lt;0.2ng/ml) and negative anti-thyroglobulin antibodies (biochemically complete response)</w:t>
      </w:r>
    </w:p>
    <w:p w14:paraId="125FC2C1" w14:textId="77777777" w:rsidR="00142B1A" w:rsidRDefault="00142B1A" w:rsidP="00142B1A">
      <w:pPr>
        <w:rPr>
          <w:sz w:val="24"/>
          <w:szCs w:val="24"/>
          <w:u w:val="single"/>
        </w:rPr>
      </w:pPr>
      <w:r>
        <w:rPr>
          <w:sz w:val="24"/>
          <w:szCs w:val="24"/>
          <w:u w:val="single"/>
        </w:rPr>
        <w:t>Summary of Thyroid Cancer History:</w:t>
      </w:r>
    </w:p>
    <w:p w14:paraId="7EBF2354" w14:textId="77777777" w:rsidR="00142B1A" w:rsidRDefault="00142B1A" w:rsidP="00142B1A">
      <w:pPr>
        <w:rPr>
          <w:sz w:val="24"/>
          <w:szCs w:val="24"/>
        </w:rPr>
      </w:pPr>
      <w:r>
        <w:rPr>
          <w:b/>
          <w:bCs/>
          <w:sz w:val="24"/>
          <w:szCs w:val="24"/>
        </w:rPr>
        <w:t>Thyroid cancer pathology:</w:t>
      </w:r>
      <w:r>
        <w:rPr>
          <w:sz w:val="24"/>
          <w:szCs w:val="24"/>
        </w:rPr>
        <w:t xml:space="preserve"> </w:t>
      </w:r>
      <w:r>
        <w:rPr>
          <w:sz w:val="24"/>
          <w:szCs w:val="24"/>
        </w:rPr>
        <w:br/>
        <w:t>- Cell type: ___________________________________</w:t>
      </w:r>
      <w:r>
        <w:rPr>
          <w:sz w:val="24"/>
          <w:szCs w:val="24"/>
        </w:rPr>
        <w:br/>
        <w:t>- TNM stage:__________________________________</w:t>
      </w:r>
      <w:r>
        <w:rPr>
          <w:sz w:val="24"/>
          <w:szCs w:val="24"/>
        </w:rPr>
        <w:br/>
        <w:t xml:space="preserve">- Extrathyroidal extension:             </w:t>
      </w:r>
      <w:r>
        <w:rPr>
          <w:sz w:val="24"/>
          <w:szCs w:val="24"/>
        </w:rPr>
        <w:sym w:font="Symbol" w:char="F09E"/>
      </w:r>
      <w:r>
        <w:rPr>
          <w:sz w:val="24"/>
          <w:szCs w:val="24"/>
        </w:rPr>
        <w:t xml:space="preserve"> Yes         </w:t>
      </w:r>
      <w:r>
        <w:rPr>
          <w:sz w:val="24"/>
          <w:szCs w:val="24"/>
        </w:rPr>
        <w:sym w:font="Symbol" w:char="F09E"/>
      </w:r>
      <w:r>
        <w:rPr>
          <w:sz w:val="24"/>
          <w:szCs w:val="24"/>
        </w:rPr>
        <w:t xml:space="preserve"> No  </w:t>
      </w:r>
      <w:r>
        <w:rPr>
          <w:sz w:val="24"/>
          <w:szCs w:val="24"/>
        </w:rPr>
        <w:br/>
        <w:t xml:space="preserve">- Lymphatic Invasion:                      </w:t>
      </w:r>
      <w:r>
        <w:rPr>
          <w:sz w:val="24"/>
          <w:szCs w:val="24"/>
        </w:rPr>
        <w:sym w:font="Symbol" w:char="F09E"/>
      </w:r>
      <w:r>
        <w:rPr>
          <w:sz w:val="24"/>
          <w:szCs w:val="24"/>
        </w:rPr>
        <w:t xml:space="preserve"> Yes         </w:t>
      </w:r>
      <w:r>
        <w:rPr>
          <w:sz w:val="24"/>
          <w:szCs w:val="24"/>
        </w:rPr>
        <w:sym w:font="Symbol" w:char="F09E"/>
      </w:r>
      <w:r>
        <w:rPr>
          <w:sz w:val="24"/>
          <w:szCs w:val="24"/>
        </w:rPr>
        <w:t xml:space="preserve"> No  </w:t>
      </w:r>
      <w:r>
        <w:rPr>
          <w:sz w:val="24"/>
          <w:szCs w:val="24"/>
        </w:rPr>
        <w:br/>
        <w:t xml:space="preserve">- Vascular invasion:                         </w:t>
      </w:r>
      <w:r>
        <w:rPr>
          <w:sz w:val="24"/>
          <w:szCs w:val="24"/>
        </w:rPr>
        <w:sym w:font="Symbol" w:char="F09E"/>
      </w:r>
      <w:r>
        <w:rPr>
          <w:sz w:val="24"/>
          <w:szCs w:val="24"/>
        </w:rPr>
        <w:t xml:space="preserve"> Yes         </w:t>
      </w:r>
      <w:r>
        <w:rPr>
          <w:sz w:val="24"/>
          <w:szCs w:val="24"/>
        </w:rPr>
        <w:sym w:font="Symbol" w:char="F09E"/>
      </w:r>
      <w:r>
        <w:rPr>
          <w:sz w:val="24"/>
          <w:szCs w:val="24"/>
        </w:rPr>
        <w:t xml:space="preserve"> No  </w:t>
      </w:r>
    </w:p>
    <w:p w14:paraId="05BB36B8" w14:textId="77777777" w:rsidR="00142B1A" w:rsidRDefault="00142B1A" w:rsidP="00142B1A">
      <w:pPr>
        <w:rPr>
          <w:sz w:val="24"/>
          <w:szCs w:val="24"/>
        </w:rPr>
      </w:pPr>
      <w:r>
        <w:rPr>
          <w:b/>
          <w:bCs/>
          <w:sz w:val="24"/>
          <w:szCs w:val="24"/>
        </w:rPr>
        <w:t>Treatment:</w:t>
      </w:r>
      <w:r>
        <w:rPr>
          <w:sz w:val="24"/>
          <w:szCs w:val="24"/>
        </w:rPr>
        <w:t xml:space="preserve"> </w:t>
      </w:r>
      <w:r>
        <w:rPr>
          <w:sz w:val="24"/>
          <w:szCs w:val="24"/>
        </w:rPr>
        <w:br/>
        <w:t>- Surgeon: ________________                        Date: ________________</w:t>
      </w:r>
      <w:r>
        <w:rPr>
          <w:sz w:val="24"/>
          <w:szCs w:val="24"/>
        </w:rPr>
        <w:br/>
        <w:t xml:space="preserve">- RAI dose: _______________ </w:t>
      </w:r>
      <w:proofErr w:type="spellStart"/>
      <w:r>
        <w:rPr>
          <w:sz w:val="24"/>
          <w:szCs w:val="24"/>
        </w:rPr>
        <w:t>mCi</w:t>
      </w:r>
      <w:proofErr w:type="spellEnd"/>
      <w:r>
        <w:rPr>
          <w:sz w:val="24"/>
          <w:szCs w:val="24"/>
        </w:rPr>
        <w:t xml:space="preserve"> </w:t>
      </w:r>
      <w:r>
        <w:rPr>
          <w:sz w:val="24"/>
          <w:szCs w:val="24"/>
        </w:rPr>
        <w:tab/>
        <w:t xml:space="preserve">      Date:________________</w:t>
      </w:r>
      <w:r>
        <w:rPr>
          <w:sz w:val="24"/>
          <w:szCs w:val="24"/>
        </w:rPr>
        <w:br/>
        <w:t>Complications of surgery: ____________________________________________</w:t>
      </w:r>
      <w:r>
        <w:rPr>
          <w:sz w:val="24"/>
          <w:szCs w:val="24"/>
        </w:rPr>
        <w:br/>
        <w:t>Complications of RAI: ________________________________________________</w:t>
      </w:r>
    </w:p>
    <w:p w14:paraId="4DD37FBA" w14:textId="67DD80A3" w:rsidR="00142B1A" w:rsidRPr="00142B1A" w:rsidRDefault="00142B1A" w:rsidP="00142B1A">
      <w:pPr>
        <w:rPr>
          <w:sz w:val="24"/>
          <w:szCs w:val="24"/>
        </w:rPr>
      </w:pPr>
      <w:r>
        <w:rPr>
          <w:sz w:val="24"/>
          <w:szCs w:val="24"/>
        </w:rPr>
        <w:t xml:space="preserve">Current levothyroxine dose: _______ mcg/day </w:t>
      </w:r>
    </w:p>
    <w:p w14:paraId="45D7D116" w14:textId="77777777" w:rsidR="00142B1A" w:rsidRDefault="00142B1A" w:rsidP="00142B1A">
      <w:pPr>
        <w:rPr>
          <w:sz w:val="24"/>
          <w:szCs w:val="24"/>
          <w:u w:val="single"/>
        </w:rPr>
      </w:pPr>
      <w:r>
        <w:rPr>
          <w:sz w:val="24"/>
          <w:szCs w:val="24"/>
          <w:u w:val="single"/>
        </w:rPr>
        <w:t xml:space="preserve">Summary of Current Test Results </w:t>
      </w:r>
    </w:p>
    <w:p w14:paraId="037D1156" w14:textId="77777777" w:rsidR="00142B1A" w:rsidRDefault="00142B1A" w:rsidP="00142B1A">
      <w:pPr>
        <w:rPr>
          <w:sz w:val="24"/>
          <w:szCs w:val="24"/>
          <w:u w:val="single"/>
        </w:rPr>
      </w:pPr>
      <w:r>
        <w:rPr>
          <w:sz w:val="24"/>
          <w:szCs w:val="24"/>
          <w:u w:val="single"/>
        </w:rPr>
        <w:t xml:space="preserve">Current Test Results </w:t>
      </w:r>
    </w:p>
    <w:tbl>
      <w:tblPr>
        <w:tblStyle w:val="TableGrid"/>
        <w:tblW w:w="0" w:type="auto"/>
        <w:tblInd w:w="0" w:type="dxa"/>
        <w:tblLook w:val="04A0" w:firstRow="1" w:lastRow="0" w:firstColumn="1" w:lastColumn="0" w:noHBand="0" w:noVBand="1"/>
      </w:tblPr>
      <w:tblGrid>
        <w:gridCol w:w="1759"/>
        <w:gridCol w:w="1857"/>
        <w:gridCol w:w="2067"/>
        <w:gridCol w:w="2067"/>
        <w:gridCol w:w="1600"/>
      </w:tblGrid>
      <w:tr w:rsidR="00142B1A" w14:paraId="101FB476" w14:textId="77777777" w:rsidTr="00142B1A">
        <w:tc>
          <w:tcPr>
            <w:tcW w:w="1759" w:type="dxa"/>
            <w:tcBorders>
              <w:top w:val="single" w:sz="4" w:space="0" w:color="auto"/>
              <w:left w:val="single" w:sz="4" w:space="0" w:color="auto"/>
              <w:bottom w:val="single" w:sz="4" w:space="0" w:color="auto"/>
              <w:right w:val="single" w:sz="4" w:space="0" w:color="auto"/>
            </w:tcBorders>
            <w:hideMark/>
          </w:tcPr>
          <w:p w14:paraId="700EC9A2" w14:textId="77777777" w:rsidR="00142B1A" w:rsidRDefault="00142B1A">
            <w:pPr>
              <w:spacing w:after="0" w:line="240" w:lineRule="auto"/>
              <w:rPr>
                <w:sz w:val="24"/>
                <w:szCs w:val="24"/>
              </w:rPr>
            </w:pPr>
            <w:r>
              <w:rPr>
                <w:sz w:val="24"/>
                <w:szCs w:val="24"/>
              </w:rPr>
              <w:t>Date</w:t>
            </w:r>
          </w:p>
        </w:tc>
        <w:tc>
          <w:tcPr>
            <w:tcW w:w="1857" w:type="dxa"/>
            <w:tcBorders>
              <w:top w:val="single" w:sz="4" w:space="0" w:color="auto"/>
              <w:left w:val="single" w:sz="4" w:space="0" w:color="auto"/>
              <w:bottom w:val="single" w:sz="4" w:space="0" w:color="auto"/>
              <w:right w:val="single" w:sz="4" w:space="0" w:color="auto"/>
            </w:tcBorders>
            <w:hideMark/>
          </w:tcPr>
          <w:p w14:paraId="025A514E" w14:textId="77777777" w:rsidR="00142B1A" w:rsidRDefault="00142B1A">
            <w:pPr>
              <w:rPr>
                <w:sz w:val="24"/>
                <w:szCs w:val="24"/>
              </w:rPr>
            </w:pPr>
            <w:r>
              <w:rPr>
                <w:sz w:val="24"/>
                <w:szCs w:val="24"/>
              </w:rPr>
              <w:t>Thyroid U/S</w:t>
            </w:r>
          </w:p>
        </w:tc>
        <w:tc>
          <w:tcPr>
            <w:tcW w:w="2067" w:type="dxa"/>
            <w:tcBorders>
              <w:top w:val="single" w:sz="4" w:space="0" w:color="auto"/>
              <w:left w:val="single" w:sz="4" w:space="0" w:color="auto"/>
              <w:bottom w:val="single" w:sz="4" w:space="0" w:color="auto"/>
              <w:right w:val="single" w:sz="4" w:space="0" w:color="auto"/>
            </w:tcBorders>
            <w:hideMark/>
          </w:tcPr>
          <w:p w14:paraId="5DEDBDC7" w14:textId="77777777" w:rsidR="00142B1A" w:rsidRDefault="00142B1A">
            <w:pPr>
              <w:rPr>
                <w:sz w:val="24"/>
                <w:szCs w:val="24"/>
              </w:rPr>
            </w:pPr>
            <w:r>
              <w:rPr>
                <w:sz w:val="24"/>
                <w:szCs w:val="24"/>
              </w:rPr>
              <w:t>Thyroglobulin</w:t>
            </w:r>
          </w:p>
        </w:tc>
        <w:tc>
          <w:tcPr>
            <w:tcW w:w="2067" w:type="dxa"/>
            <w:tcBorders>
              <w:top w:val="single" w:sz="4" w:space="0" w:color="auto"/>
              <w:left w:val="single" w:sz="4" w:space="0" w:color="auto"/>
              <w:bottom w:val="single" w:sz="4" w:space="0" w:color="auto"/>
              <w:right w:val="single" w:sz="4" w:space="0" w:color="auto"/>
            </w:tcBorders>
            <w:hideMark/>
          </w:tcPr>
          <w:p w14:paraId="04966E17" w14:textId="77777777" w:rsidR="00142B1A" w:rsidRDefault="00142B1A">
            <w:pPr>
              <w:rPr>
                <w:sz w:val="24"/>
                <w:szCs w:val="24"/>
              </w:rPr>
            </w:pPr>
            <w:r>
              <w:rPr>
                <w:sz w:val="24"/>
                <w:szCs w:val="24"/>
              </w:rPr>
              <w:t>Thyroglobulin antibody</w:t>
            </w:r>
          </w:p>
        </w:tc>
        <w:tc>
          <w:tcPr>
            <w:tcW w:w="1600" w:type="dxa"/>
            <w:tcBorders>
              <w:top w:val="single" w:sz="4" w:space="0" w:color="auto"/>
              <w:left w:val="single" w:sz="4" w:space="0" w:color="auto"/>
              <w:bottom w:val="single" w:sz="4" w:space="0" w:color="auto"/>
              <w:right w:val="single" w:sz="4" w:space="0" w:color="auto"/>
            </w:tcBorders>
            <w:hideMark/>
          </w:tcPr>
          <w:p w14:paraId="1A0A16F7" w14:textId="77777777" w:rsidR="00142B1A" w:rsidRDefault="00142B1A">
            <w:pPr>
              <w:rPr>
                <w:sz w:val="24"/>
                <w:szCs w:val="24"/>
              </w:rPr>
            </w:pPr>
            <w:r>
              <w:rPr>
                <w:sz w:val="24"/>
                <w:szCs w:val="24"/>
              </w:rPr>
              <w:t>TSH</w:t>
            </w:r>
          </w:p>
        </w:tc>
      </w:tr>
      <w:tr w:rsidR="00142B1A" w14:paraId="13E048E2" w14:textId="77777777" w:rsidTr="00142B1A">
        <w:tc>
          <w:tcPr>
            <w:tcW w:w="1759" w:type="dxa"/>
            <w:tcBorders>
              <w:top w:val="single" w:sz="4" w:space="0" w:color="auto"/>
              <w:left w:val="single" w:sz="4" w:space="0" w:color="auto"/>
              <w:bottom w:val="single" w:sz="4" w:space="0" w:color="auto"/>
              <w:right w:val="single" w:sz="4" w:space="0" w:color="auto"/>
            </w:tcBorders>
          </w:tcPr>
          <w:p w14:paraId="2B5AC538" w14:textId="77777777" w:rsidR="00142B1A" w:rsidRDefault="00142B1A">
            <w:pPr>
              <w:rPr>
                <w:sz w:val="24"/>
                <w:szCs w:val="24"/>
              </w:rPr>
            </w:pPr>
          </w:p>
        </w:tc>
        <w:tc>
          <w:tcPr>
            <w:tcW w:w="1857" w:type="dxa"/>
            <w:tcBorders>
              <w:top w:val="single" w:sz="4" w:space="0" w:color="auto"/>
              <w:left w:val="single" w:sz="4" w:space="0" w:color="auto"/>
              <w:bottom w:val="single" w:sz="4" w:space="0" w:color="auto"/>
              <w:right w:val="single" w:sz="4" w:space="0" w:color="auto"/>
            </w:tcBorders>
          </w:tcPr>
          <w:p w14:paraId="544CD194" w14:textId="77777777" w:rsidR="00142B1A" w:rsidRDefault="00142B1A">
            <w:pPr>
              <w:rPr>
                <w:sz w:val="24"/>
                <w:szCs w:val="24"/>
              </w:rPr>
            </w:pPr>
          </w:p>
        </w:tc>
        <w:tc>
          <w:tcPr>
            <w:tcW w:w="2067" w:type="dxa"/>
            <w:tcBorders>
              <w:top w:val="single" w:sz="4" w:space="0" w:color="auto"/>
              <w:left w:val="single" w:sz="4" w:space="0" w:color="auto"/>
              <w:bottom w:val="single" w:sz="4" w:space="0" w:color="auto"/>
              <w:right w:val="single" w:sz="4" w:space="0" w:color="auto"/>
            </w:tcBorders>
          </w:tcPr>
          <w:p w14:paraId="22110B9C" w14:textId="77777777" w:rsidR="00142B1A" w:rsidRDefault="00142B1A">
            <w:pPr>
              <w:rPr>
                <w:sz w:val="24"/>
                <w:szCs w:val="24"/>
              </w:rPr>
            </w:pPr>
          </w:p>
        </w:tc>
        <w:tc>
          <w:tcPr>
            <w:tcW w:w="2067" w:type="dxa"/>
            <w:tcBorders>
              <w:top w:val="single" w:sz="4" w:space="0" w:color="auto"/>
              <w:left w:val="single" w:sz="4" w:space="0" w:color="auto"/>
              <w:bottom w:val="single" w:sz="4" w:space="0" w:color="auto"/>
              <w:right w:val="single" w:sz="4" w:space="0" w:color="auto"/>
            </w:tcBorders>
          </w:tcPr>
          <w:p w14:paraId="02F72848" w14:textId="77777777" w:rsidR="00142B1A" w:rsidRDefault="00142B1A">
            <w:pPr>
              <w:rPr>
                <w:sz w:val="24"/>
                <w:szCs w:val="24"/>
              </w:rPr>
            </w:pPr>
          </w:p>
        </w:tc>
        <w:tc>
          <w:tcPr>
            <w:tcW w:w="1600" w:type="dxa"/>
            <w:tcBorders>
              <w:top w:val="single" w:sz="4" w:space="0" w:color="auto"/>
              <w:left w:val="single" w:sz="4" w:space="0" w:color="auto"/>
              <w:bottom w:val="single" w:sz="4" w:space="0" w:color="auto"/>
              <w:right w:val="single" w:sz="4" w:space="0" w:color="auto"/>
            </w:tcBorders>
          </w:tcPr>
          <w:p w14:paraId="5ED10601" w14:textId="77777777" w:rsidR="00142B1A" w:rsidRDefault="00142B1A">
            <w:pPr>
              <w:rPr>
                <w:sz w:val="24"/>
                <w:szCs w:val="24"/>
              </w:rPr>
            </w:pPr>
          </w:p>
        </w:tc>
      </w:tr>
      <w:tr w:rsidR="00142B1A" w14:paraId="2EC33EAA" w14:textId="77777777" w:rsidTr="00142B1A">
        <w:tc>
          <w:tcPr>
            <w:tcW w:w="1759" w:type="dxa"/>
            <w:tcBorders>
              <w:top w:val="single" w:sz="4" w:space="0" w:color="auto"/>
              <w:left w:val="single" w:sz="4" w:space="0" w:color="auto"/>
              <w:bottom w:val="single" w:sz="4" w:space="0" w:color="auto"/>
              <w:right w:val="single" w:sz="4" w:space="0" w:color="auto"/>
            </w:tcBorders>
          </w:tcPr>
          <w:p w14:paraId="1E58BB87" w14:textId="77777777" w:rsidR="00142B1A" w:rsidRDefault="00142B1A">
            <w:pPr>
              <w:rPr>
                <w:sz w:val="24"/>
                <w:szCs w:val="24"/>
              </w:rPr>
            </w:pPr>
          </w:p>
        </w:tc>
        <w:tc>
          <w:tcPr>
            <w:tcW w:w="1857" w:type="dxa"/>
            <w:tcBorders>
              <w:top w:val="single" w:sz="4" w:space="0" w:color="auto"/>
              <w:left w:val="single" w:sz="4" w:space="0" w:color="auto"/>
              <w:bottom w:val="single" w:sz="4" w:space="0" w:color="auto"/>
              <w:right w:val="single" w:sz="4" w:space="0" w:color="auto"/>
            </w:tcBorders>
          </w:tcPr>
          <w:p w14:paraId="4D1EF113" w14:textId="77777777" w:rsidR="00142B1A" w:rsidRDefault="00142B1A">
            <w:pPr>
              <w:rPr>
                <w:sz w:val="24"/>
                <w:szCs w:val="24"/>
              </w:rPr>
            </w:pPr>
          </w:p>
        </w:tc>
        <w:tc>
          <w:tcPr>
            <w:tcW w:w="2067" w:type="dxa"/>
            <w:tcBorders>
              <w:top w:val="single" w:sz="4" w:space="0" w:color="auto"/>
              <w:left w:val="single" w:sz="4" w:space="0" w:color="auto"/>
              <w:bottom w:val="single" w:sz="4" w:space="0" w:color="auto"/>
              <w:right w:val="single" w:sz="4" w:space="0" w:color="auto"/>
            </w:tcBorders>
          </w:tcPr>
          <w:p w14:paraId="3713473C" w14:textId="77777777" w:rsidR="00142B1A" w:rsidRDefault="00142B1A">
            <w:pPr>
              <w:rPr>
                <w:sz w:val="24"/>
                <w:szCs w:val="24"/>
              </w:rPr>
            </w:pPr>
          </w:p>
        </w:tc>
        <w:tc>
          <w:tcPr>
            <w:tcW w:w="2067" w:type="dxa"/>
            <w:tcBorders>
              <w:top w:val="single" w:sz="4" w:space="0" w:color="auto"/>
              <w:left w:val="single" w:sz="4" w:space="0" w:color="auto"/>
              <w:bottom w:val="single" w:sz="4" w:space="0" w:color="auto"/>
              <w:right w:val="single" w:sz="4" w:space="0" w:color="auto"/>
            </w:tcBorders>
          </w:tcPr>
          <w:p w14:paraId="79A0A0C2" w14:textId="77777777" w:rsidR="00142B1A" w:rsidRDefault="00142B1A">
            <w:pPr>
              <w:rPr>
                <w:sz w:val="24"/>
                <w:szCs w:val="24"/>
              </w:rPr>
            </w:pPr>
          </w:p>
        </w:tc>
        <w:tc>
          <w:tcPr>
            <w:tcW w:w="1600" w:type="dxa"/>
            <w:tcBorders>
              <w:top w:val="single" w:sz="4" w:space="0" w:color="auto"/>
              <w:left w:val="single" w:sz="4" w:space="0" w:color="auto"/>
              <w:bottom w:val="single" w:sz="4" w:space="0" w:color="auto"/>
              <w:right w:val="single" w:sz="4" w:space="0" w:color="auto"/>
            </w:tcBorders>
          </w:tcPr>
          <w:p w14:paraId="22443C1F" w14:textId="77777777" w:rsidR="00142B1A" w:rsidRDefault="00142B1A">
            <w:pPr>
              <w:rPr>
                <w:sz w:val="24"/>
                <w:szCs w:val="24"/>
              </w:rPr>
            </w:pPr>
          </w:p>
        </w:tc>
      </w:tr>
      <w:tr w:rsidR="00142B1A" w14:paraId="56F7E425" w14:textId="77777777" w:rsidTr="00142B1A">
        <w:tc>
          <w:tcPr>
            <w:tcW w:w="1759" w:type="dxa"/>
            <w:tcBorders>
              <w:top w:val="single" w:sz="4" w:space="0" w:color="auto"/>
              <w:left w:val="single" w:sz="4" w:space="0" w:color="auto"/>
              <w:bottom w:val="single" w:sz="4" w:space="0" w:color="auto"/>
              <w:right w:val="single" w:sz="4" w:space="0" w:color="auto"/>
            </w:tcBorders>
          </w:tcPr>
          <w:p w14:paraId="1347CB97" w14:textId="77777777" w:rsidR="00142B1A" w:rsidRDefault="00142B1A">
            <w:pPr>
              <w:rPr>
                <w:sz w:val="24"/>
                <w:szCs w:val="24"/>
              </w:rPr>
            </w:pPr>
          </w:p>
        </w:tc>
        <w:tc>
          <w:tcPr>
            <w:tcW w:w="1857" w:type="dxa"/>
            <w:tcBorders>
              <w:top w:val="single" w:sz="4" w:space="0" w:color="auto"/>
              <w:left w:val="single" w:sz="4" w:space="0" w:color="auto"/>
              <w:bottom w:val="single" w:sz="4" w:space="0" w:color="auto"/>
              <w:right w:val="single" w:sz="4" w:space="0" w:color="auto"/>
            </w:tcBorders>
          </w:tcPr>
          <w:p w14:paraId="445A0C70" w14:textId="77777777" w:rsidR="00142B1A" w:rsidRDefault="00142B1A">
            <w:pPr>
              <w:rPr>
                <w:sz w:val="24"/>
                <w:szCs w:val="24"/>
              </w:rPr>
            </w:pPr>
          </w:p>
        </w:tc>
        <w:tc>
          <w:tcPr>
            <w:tcW w:w="2067" w:type="dxa"/>
            <w:tcBorders>
              <w:top w:val="single" w:sz="4" w:space="0" w:color="auto"/>
              <w:left w:val="single" w:sz="4" w:space="0" w:color="auto"/>
              <w:bottom w:val="single" w:sz="4" w:space="0" w:color="auto"/>
              <w:right w:val="single" w:sz="4" w:space="0" w:color="auto"/>
            </w:tcBorders>
          </w:tcPr>
          <w:p w14:paraId="4D9C0173" w14:textId="77777777" w:rsidR="00142B1A" w:rsidRDefault="00142B1A">
            <w:pPr>
              <w:rPr>
                <w:sz w:val="24"/>
                <w:szCs w:val="24"/>
              </w:rPr>
            </w:pPr>
          </w:p>
        </w:tc>
        <w:tc>
          <w:tcPr>
            <w:tcW w:w="2067" w:type="dxa"/>
            <w:tcBorders>
              <w:top w:val="single" w:sz="4" w:space="0" w:color="auto"/>
              <w:left w:val="single" w:sz="4" w:space="0" w:color="auto"/>
              <w:bottom w:val="single" w:sz="4" w:space="0" w:color="auto"/>
              <w:right w:val="single" w:sz="4" w:space="0" w:color="auto"/>
            </w:tcBorders>
          </w:tcPr>
          <w:p w14:paraId="74F06DAB" w14:textId="77777777" w:rsidR="00142B1A" w:rsidRDefault="00142B1A">
            <w:pPr>
              <w:rPr>
                <w:sz w:val="24"/>
                <w:szCs w:val="24"/>
              </w:rPr>
            </w:pPr>
          </w:p>
        </w:tc>
        <w:tc>
          <w:tcPr>
            <w:tcW w:w="1600" w:type="dxa"/>
            <w:tcBorders>
              <w:top w:val="single" w:sz="4" w:space="0" w:color="auto"/>
              <w:left w:val="single" w:sz="4" w:space="0" w:color="auto"/>
              <w:bottom w:val="single" w:sz="4" w:space="0" w:color="auto"/>
              <w:right w:val="single" w:sz="4" w:space="0" w:color="auto"/>
            </w:tcBorders>
          </w:tcPr>
          <w:p w14:paraId="46AC319B" w14:textId="77777777" w:rsidR="00142B1A" w:rsidRDefault="00142B1A">
            <w:pPr>
              <w:rPr>
                <w:sz w:val="24"/>
                <w:szCs w:val="24"/>
              </w:rPr>
            </w:pPr>
          </w:p>
        </w:tc>
      </w:tr>
    </w:tbl>
    <w:p w14:paraId="7EF83B4D" w14:textId="77777777" w:rsidR="00142B1A" w:rsidRDefault="00142B1A" w:rsidP="00142B1A">
      <w:pPr>
        <w:rPr>
          <w:kern w:val="2"/>
          <w:sz w:val="24"/>
          <w:szCs w:val="24"/>
          <w:u w:val="single"/>
          <w14:ligatures w14:val="standardContextual"/>
        </w:rPr>
      </w:pPr>
    </w:p>
    <w:p w14:paraId="1407ED57" w14:textId="77777777" w:rsidR="00142B1A" w:rsidRDefault="00142B1A" w:rsidP="00142B1A">
      <w:pPr>
        <w:rPr>
          <w:sz w:val="24"/>
          <w:szCs w:val="24"/>
          <w:u w:val="single"/>
        </w:rPr>
      </w:pPr>
      <w:r>
        <w:rPr>
          <w:sz w:val="24"/>
          <w:szCs w:val="24"/>
          <w:u w:val="single"/>
        </w:rPr>
        <w:t xml:space="preserve">Surveillance: </w:t>
      </w:r>
    </w:p>
    <w:p w14:paraId="0F28D988" w14:textId="77777777" w:rsidR="00142B1A" w:rsidRDefault="00142B1A" w:rsidP="00142B1A">
      <w:pPr>
        <w:rPr>
          <w:sz w:val="24"/>
          <w:szCs w:val="24"/>
        </w:rPr>
      </w:pPr>
      <w:r>
        <w:rPr>
          <w:sz w:val="24"/>
          <w:szCs w:val="24"/>
        </w:rPr>
        <w:t>As the patient remains stable now X years post treatment for well differentiated thyroid cancer, we have discharged from our clinic and recommend the following for surveillance:</w:t>
      </w:r>
    </w:p>
    <w:p w14:paraId="2D2DEF5A" w14:textId="77777777" w:rsidR="00142B1A" w:rsidRDefault="00142B1A" w:rsidP="00142B1A">
      <w:pPr>
        <w:pStyle w:val="ListParagraph"/>
        <w:numPr>
          <w:ilvl w:val="0"/>
          <w:numId w:val="4"/>
        </w:numPr>
        <w:rPr>
          <w:sz w:val="24"/>
          <w:szCs w:val="24"/>
        </w:rPr>
      </w:pPr>
      <w:r>
        <w:rPr>
          <w:sz w:val="24"/>
          <w:szCs w:val="24"/>
        </w:rPr>
        <w:t xml:space="preserve">Clinically neck exam yearly </w:t>
      </w:r>
    </w:p>
    <w:p w14:paraId="56442B55" w14:textId="77777777" w:rsidR="00142B1A" w:rsidRDefault="00142B1A" w:rsidP="00142B1A">
      <w:pPr>
        <w:pStyle w:val="ListParagraph"/>
        <w:numPr>
          <w:ilvl w:val="0"/>
          <w:numId w:val="4"/>
        </w:numPr>
        <w:rPr>
          <w:sz w:val="24"/>
          <w:szCs w:val="24"/>
        </w:rPr>
      </w:pPr>
      <w:r>
        <w:rPr>
          <w:sz w:val="24"/>
          <w:szCs w:val="24"/>
        </w:rPr>
        <w:t xml:space="preserve">Year TSH check – target TSH should be lower limit of normal to 2.0 </w:t>
      </w:r>
      <w:r>
        <w:rPr>
          <w:i/>
          <w:iCs/>
          <w:sz w:val="24"/>
          <w:szCs w:val="24"/>
        </w:rPr>
        <w:t>(target TSH can be higher in elderly, coronary artery disease, atrial fibrillation, osteoporosis to 1.0-3.0)</w:t>
      </w:r>
      <w:r>
        <w:rPr>
          <w:sz w:val="24"/>
          <w:szCs w:val="24"/>
        </w:rPr>
        <w:t xml:space="preserve"> and levothyroxine dosing should be adjusted to keep TSH at target. </w:t>
      </w:r>
    </w:p>
    <w:p w14:paraId="103F3B57" w14:textId="77777777" w:rsidR="00142B1A" w:rsidRDefault="00142B1A" w:rsidP="00142B1A">
      <w:pPr>
        <w:pStyle w:val="ListParagraph"/>
        <w:numPr>
          <w:ilvl w:val="0"/>
          <w:numId w:val="4"/>
        </w:numPr>
        <w:rPr>
          <w:sz w:val="24"/>
          <w:szCs w:val="24"/>
        </w:rPr>
      </w:pPr>
      <w:r>
        <w:rPr>
          <w:sz w:val="24"/>
          <w:szCs w:val="24"/>
        </w:rPr>
        <w:t xml:space="preserve">Yearly thyroglobulin and anti-thyroglobulin antibodies at _________ laboratory. Please ensure all repeat measurements are done at the same lab for comparison purposes.   </w:t>
      </w:r>
    </w:p>
    <w:p w14:paraId="3D079825" w14:textId="3100A799" w:rsidR="00142B1A" w:rsidRPr="00142B1A" w:rsidRDefault="00142B1A" w:rsidP="00142B1A">
      <w:pPr>
        <w:pStyle w:val="ListParagraph"/>
        <w:numPr>
          <w:ilvl w:val="0"/>
          <w:numId w:val="4"/>
        </w:numPr>
        <w:rPr>
          <w:i/>
          <w:iCs/>
          <w:sz w:val="24"/>
          <w:szCs w:val="24"/>
        </w:rPr>
      </w:pPr>
      <w:r>
        <w:rPr>
          <w:sz w:val="24"/>
          <w:szCs w:val="24"/>
        </w:rPr>
        <w:t xml:space="preserve">Suggest neck and thyroid bed ultrasound </w:t>
      </w:r>
      <w:bookmarkStart w:id="0" w:name="_Hlk134199643"/>
      <w:r>
        <w:rPr>
          <w:sz w:val="24"/>
          <w:szCs w:val="24"/>
        </w:rPr>
        <w:t>(at the same institution for comparison purposes) – every year following surgery for 5 years, and then every 2 years for 10 years or sooner if any concerning findings on physical exam</w:t>
      </w:r>
      <w:bookmarkEnd w:id="0"/>
      <w:r>
        <w:rPr>
          <w:sz w:val="24"/>
          <w:szCs w:val="24"/>
        </w:rPr>
        <w:t xml:space="preserve">.  </w:t>
      </w:r>
      <w:r>
        <w:rPr>
          <w:i/>
          <w:iCs/>
          <w:sz w:val="24"/>
          <w:szCs w:val="24"/>
        </w:rPr>
        <w:t xml:space="preserve">Updated recommendations on repeat USS intervals will become available in the 2024 ATA guidelines.  </w:t>
      </w:r>
    </w:p>
    <w:p w14:paraId="67648766" w14:textId="77777777" w:rsidR="00142B1A" w:rsidRDefault="00142B1A" w:rsidP="00142B1A">
      <w:pPr>
        <w:rPr>
          <w:sz w:val="24"/>
          <w:szCs w:val="24"/>
          <w:u w:val="single"/>
        </w:rPr>
      </w:pPr>
      <w:proofErr w:type="gramStart"/>
      <w:r>
        <w:rPr>
          <w:sz w:val="24"/>
          <w:szCs w:val="24"/>
          <w:u w:val="single"/>
        </w:rPr>
        <w:t>Refer Back</w:t>
      </w:r>
      <w:proofErr w:type="gramEnd"/>
      <w:r>
        <w:rPr>
          <w:sz w:val="24"/>
          <w:szCs w:val="24"/>
          <w:u w:val="single"/>
        </w:rPr>
        <w:t xml:space="preserve">: </w:t>
      </w:r>
    </w:p>
    <w:p w14:paraId="16AB4A98" w14:textId="77777777" w:rsidR="00142B1A" w:rsidRDefault="00142B1A" w:rsidP="00142B1A">
      <w:pPr>
        <w:pStyle w:val="ListParagraph"/>
        <w:numPr>
          <w:ilvl w:val="0"/>
          <w:numId w:val="5"/>
        </w:numPr>
        <w:rPr>
          <w:sz w:val="24"/>
          <w:szCs w:val="24"/>
        </w:rPr>
      </w:pPr>
      <w:r>
        <w:rPr>
          <w:sz w:val="24"/>
          <w:szCs w:val="24"/>
        </w:rPr>
        <w:t xml:space="preserve">Thyroglobulin is greater than XX </w:t>
      </w:r>
      <w:r>
        <w:rPr>
          <w:i/>
          <w:iCs/>
          <w:sz w:val="24"/>
          <w:szCs w:val="24"/>
        </w:rPr>
        <w:t>(suggest &gt;1 ng/ml)</w:t>
      </w:r>
    </w:p>
    <w:p w14:paraId="44596A55" w14:textId="77777777" w:rsidR="00142B1A" w:rsidRDefault="00142B1A" w:rsidP="00142B1A">
      <w:pPr>
        <w:pStyle w:val="ListParagraph"/>
        <w:numPr>
          <w:ilvl w:val="0"/>
          <w:numId w:val="5"/>
        </w:numPr>
        <w:rPr>
          <w:sz w:val="24"/>
          <w:szCs w:val="24"/>
        </w:rPr>
      </w:pPr>
      <w:r>
        <w:rPr>
          <w:sz w:val="24"/>
          <w:szCs w:val="24"/>
        </w:rPr>
        <w:t>Anti-thyroglobulin is greater than XX (</w:t>
      </w:r>
      <w:r>
        <w:rPr>
          <w:i/>
          <w:iCs/>
          <w:sz w:val="24"/>
          <w:szCs w:val="24"/>
        </w:rPr>
        <w:t xml:space="preserve">suggest &gt; 20 </w:t>
      </w:r>
      <w:proofErr w:type="spellStart"/>
      <w:r>
        <w:rPr>
          <w:i/>
          <w:iCs/>
          <w:sz w:val="24"/>
          <w:szCs w:val="24"/>
        </w:rPr>
        <w:t>kIU</w:t>
      </w:r>
      <w:proofErr w:type="spellEnd"/>
      <w:r>
        <w:rPr>
          <w:i/>
          <w:iCs/>
          <w:sz w:val="24"/>
          <w:szCs w:val="24"/>
        </w:rPr>
        <w:t xml:space="preserve">/l using </w:t>
      </w:r>
      <w:r>
        <w:rPr>
          <w:i/>
          <w:iCs/>
          <w:color w:val="212121"/>
          <w:sz w:val="24"/>
          <w:szCs w:val="24"/>
          <w:shd w:val="clear" w:color="auto" w:fill="FFFFFF"/>
        </w:rPr>
        <w:t xml:space="preserve">Roche Cobas </w:t>
      </w:r>
      <w:proofErr w:type="spellStart"/>
      <w:r>
        <w:rPr>
          <w:i/>
          <w:iCs/>
          <w:color w:val="212121"/>
          <w:sz w:val="24"/>
          <w:szCs w:val="24"/>
          <w:shd w:val="clear" w:color="auto" w:fill="FFFFFF"/>
        </w:rPr>
        <w:t>Elecsys</w:t>
      </w:r>
      <w:proofErr w:type="spellEnd"/>
      <w:r>
        <w:rPr>
          <w:i/>
          <w:iCs/>
          <w:color w:val="212121"/>
          <w:sz w:val="24"/>
          <w:szCs w:val="24"/>
          <w:shd w:val="clear" w:color="auto" w:fill="FFFFFF"/>
        </w:rPr>
        <w:t xml:space="preserve"> Electrochemiluminescence immunoassay which is used at </w:t>
      </w:r>
      <w:proofErr w:type="spellStart"/>
      <w:r>
        <w:rPr>
          <w:i/>
          <w:iCs/>
          <w:color w:val="212121"/>
          <w:sz w:val="24"/>
          <w:szCs w:val="24"/>
          <w:shd w:val="clear" w:color="auto" w:fill="FFFFFF"/>
        </w:rPr>
        <w:t>Lifelabs</w:t>
      </w:r>
      <w:proofErr w:type="spellEnd"/>
      <w:r>
        <w:rPr>
          <w:i/>
          <w:iCs/>
          <w:color w:val="212121"/>
          <w:sz w:val="24"/>
          <w:szCs w:val="24"/>
          <w:shd w:val="clear" w:color="auto" w:fill="FFFFFF"/>
        </w:rPr>
        <w:t xml:space="preserve">, Dynacare, alpha labs and </w:t>
      </w:r>
      <w:proofErr w:type="spellStart"/>
      <w:r>
        <w:rPr>
          <w:i/>
          <w:iCs/>
          <w:color w:val="212121"/>
          <w:sz w:val="24"/>
          <w:szCs w:val="24"/>
          <w:shd w:val="clear" w:color="auto" w:fill="FFFFFF"/>
        </w:rPr>
        <w:t>medhealth</w:t>
      </w:r>
      <w:proofErr w:type="spellEnd"/>
      <w:r>
        <w:rPr>
          <w:color w:val="212121"/>
          <w:sz w:val="24"/>
          <w:szCs w:val="24"/>
          <w:shd w:val="clear" w:color="auto" w:fill="FFFFFF"/>
        </w:rPr>
        <w:t>)</w:t>
      </w:r>
      <w:r>
        <w:rPr>
          <w:sz w:val="24"/>
          <w:szCs w:val="24"/>
        </w:rPr>
        <w:t xml:space="preserve"> </w:t>
      </w:r>
    </w:p>
    <w:p w14:paraId="355112CD" w14:textId="77777777" w:rsidR="00142B1A" w:rsidRDefault="00142B1A" w:rsidP="00142B1A">
      <w:pPr>
        <w:pStyle w:val="ListParagraph"/>
        <w:numPr>
          <w:ilvl w:val="0"/>
          <w:numId w:val="5"/>
        </w:numPr>
        <w:rPr>
          <w:sz w:val="24"/>
          <w:szCs w:val="24"/>
        </w:rPr>
      </w:pPr>
      <w:r>
        <w:rPr>
          <w:sz w:val="24"/>
          <w:szCs w:val="24"/>
        </w:rPr>
        <w:t xml:space="preserve">Any concerning findings on neck ultrasound </w:t>
      </w:r>
    </w:p>
    <w:p w14:paraId="028DAD37" w14:textId="77777777" w:rsidR="001F503E" w:rsidRDefault="001F503E" w:rsidP="00142B1A">
      <w:pPr>
        <w:rPr>
          <w:rFonts w:ascii="Arial" w:hAnsi="Arial" w:cs="Arial"/>
          <w:b/>
          <w:bCs/>
          <w:sz w:val="24"/>
          <w:szCs w:val="24"/>
        </w:rPr>
      </w:pPr>
    </w:p>
    <w:sectPr w:rsidR="001F503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75D10" w14:textId="77777777" w:rsidR="00B22461" w:rsidRDefault="00B22461" w:rsidP="003B425A">
      <w:pPr>
        <w:spacing w:after="0" w:line="240" w:lineRule="auto"/>
      </w:pPr>
      <w:r>
        <w:separator/>
      </w:r>
    </w:p>
  </w:endnote>
  <w:endnote w:type="continuationSeparator" w:id="0">
    <w:p w14:paraId="7FA69296" w14:textId="77777777" w:rsidR="00B22461" w:rsidRDefault="00B22461" w:rsidP="003B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C0C8" w14:textId="77777777" w:rsidR="00B22461" w:rsidRDefault="00B22461" w:rsidP="003B425A">
      <w:pPr>
        <w:spacing w:after="0" w:line="240" w:lineRule="auto"/>
      </w:pPr>
      <w:r>
        <w:separator/>
      </w:r>
    </w:p>
  </w:footnote>
  <w:footnote w:type="continuationSeparator" w:id="0">
    <w:p w14:paraId="5613DB88" w14:textId="77777777" w:rsidR="00B22461" w:rsidRDefault="00B22461" w:rsidP="003B4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A7FE" w14:textId="75AF7986" w:rsidR="003B425A" w:rsidRPr="003B425A" w:rsidRDefault="003B425A" w:rsidP="003B425A">
    <w:pPr>
      <w:pStyle w:val="Header"/>
    </w:pPr>
    <w:r>
      <w:rPr>
        <w:noProof/>
      </w:rPr>
      <w:drawing>
        <wp:inline distT="0" distB="0" distL="0" distR="0" wp14:anchorId="67D608E8" wp14:editId="7E3AF95E">
          <wp:extent cx="6053559" cy="802682"/>
          <wp:effectExtent l="0" t="0" r="4445" b="0"/>
          <wp:docPr id="115365672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656726"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62775" cy="8039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522A"/>
    <w:multiLevelType w:val="multilevel"/>
    <w:tmpl w:val="DEB8EA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5B0BDA"/>
    <w:multiLevelType w:val="hybridMultilevel"/>
    <w:tmpl w:val="2B0CC61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1F2341D5"/>
    <w:multiLevelType w:val="multilevel"/>
    <w:tmpl w:val="DEB8EA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9A57A2"/>
    <w:multiLevelType w:val="hybridMultilevel"/>
    <w:tmpl w:val="33B619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56A70798"/>
    <w:multiLevelType w:val="hybridMultilevel"/>
    <w:tmpl w:val="291C88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821966441">
    <w:abstractNumId w:val="4"/>
    <w:lvlOverride w:ilvl="0"/>
    <w:lvlOverride w:ilvl="1"/>
    <w:lvlOverride w:ilvl="2"/>
    <w:lvlOverride w:ilvl="3"/>
    <w:lvlOverride w:ilvl="4"/>
    <w:lvlOverride w:ilvl="5"/>
    <w:lvlOverride w:ilvl="6"/>
    <w:lvlOverride w:ilvl="7"/>
    <w:lvlOverride w:ilvl="8"/>
  </w:num>
  <w:num w:numId="2" w16cid:durableId="485779021">
    <w:abstractNumId w:val="3"/>
    <w:lvlOverride w:ilvl="0"/>
    <w:lvlOverride w:ilvl="1"/>
    <w:lvlOverride w:ilvl="2"/>
    <w:lvlOverride w:ilvl="3"/>
    <w:lvlOverride w:ilvl="4"/>
    <w:lvlOverride w:ilvl="5"/>
    <w:lvlOverride w:ilvl="6"/>
    <w:lvlOverride w:ilvl="7"/>
    <w:lvlOverride w:ilvl="8"/>
  </w:num>
  <w:num w:numId="3" w16cid:durableId="1552769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0559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64470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5A"/>
    <w:rsid w:val="00142B1A"/>
    <w:rsid w:val="001F503E"/>
    <w:rsid w:val="003B425A"/>
    <w:rsid w:val="00570057"/>
    <w:rsid w:val="00B22461"/>
    <w:rsid w:val="00DE32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169ED"/>
  <w15:chartTrackingRefBased/>
  <w15:docId w15:val="{C060F203-AF04-4B75-8ABB-7210EA46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25A"/>
  </w:style>
  <w:style w:type="paragraph" w:styleId="Footer">
    <w:name w:val="footer"/>
    <w:basedOn w:val="Normal"/>
    <w:link w:val="FooterChar"/>
    <w:uiPriority w:val="99"/>
    <w:unhideWhenUsed/>
    <w:rsid w:val="003B4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25A"/>
  </w:style>
  <w:style w:type="paragraph" w:styleId="ListParagraph">
    <w:name w:val="List Paragraph"/>
    <w:basedOn w:val="Normal"/>
    <w:uiPriority w:val="34"/>
    <w:qFormat/>
    <w:rsid w:val="001F503E"/>
    <w:pPr>
      <w:spacing w:line="256" w:lineRule="auto"/>
      <w:ind w:left="720"/>
      <w:contextualSpacing/>
    </w:pPr>
  </w:style>
  <w:style w:type="table" w:styleId="TableGrid">
    <w:name w:val="Table Grid"/>
    <w:basedOn w:val="TableNormal"/>
    <w:uiPriority w:val="39"/>
    <w:rsid w:val="001F503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346315">
      <w:bodyDiv w:val="1"/>
      <w:marLeft w:val="0"/>
      <w:marRight w:val="0"/>
      <w:marTop w:val="0"/>
      <w:marBottom w:val="0"/>
      <w:divBdr>
        <w:top w:val="none" w:sz="0" w:space="0" w:color="auto"/>
        <w:left w:val="none" w:sz="0" w:space="0" w:color="auto"/>
        <w:bottom w:val="none" w:sz="0" w:space="0" w:color="auto"/>
        <w:right w:val="none" w:sz="0" w:space="0" w:color="auto"/>
      </w:divBdr>
    </w:div>
    <w:div w:id="203457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UofT</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Song</dc:creator>
  <cp:keywords/>
  <dc:description/>
  <cp:lastModifiedBy>Alexandra Gilliss</cp:lastModifiedBy>
  <cp:revision>2</cp:revision>
  <dcterms:created xsi:type="dcterms:W3CDTF">2024-05-08T19:36:00Z</dcterms:created>
  <dcterms:modified xsi:type="dcterms:W3CDTF">2024-05-08T19:36:00Z</dcterms:modified>
</cp:coreProperties>
</file>